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30" w:rsidRDefault="00AD4330" w:rsidP="00AD433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FIȘA DE AUTOEVALUARE GENERALĂ</w:t>
      </w:r>
    </w:p>
    <w:p w:rsidR="00AD4330" w:rsidRDefault="00AD4330" w:rsidP="00AD4330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/>
          <w:sz w:val="40"/>
          <w:szCs w:val="40"/>
          <w:lang w:val="ro-RO"/>
        </w:rPr>
      </w:pPr>
      <w:r>
        <w:rPr>
          <w:rFonts w:ascii="Times New Roman" w:hAnsi="Times New Roman"/>
          <w:sz w:val="40"/>
          <w:szCs w:val="40"/>
          <w:lang w:val="ro-RO"/>
        </w:rPr>
        <w:t>”ECHIPĂ MOBILĂ”</w:t>
      </w:r>
    </w:p>
    <w:p w:rsidR="005E68BD" w:rsidRDefault="005E68BD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3C3934" w:rsidRPr="004877DE" w:rsidRDefault="00F91C06" w:rsidP="0003481E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4877DE">
        <w:rPr>
          <w:rFonts w:ascii="Times New Roman" w:hAnsi="Times New Roman" w:cs="Times New Roman"/>
          <w:b/>
          <w:sz w:val="32"/>
          <w:szCs w:val="28"/>
          <w:lang w:val="ro-RO"/>
        </w:rPr>
        <w:t xml:space="preserve">Capitolul 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</w:t>
      </w:r>
      <w:r w:rsidR="004877DE" w:rsidRPr="004877DE">
        <w:rPr>
          <w:rFonts w:ascii="Times New Roman" w:hAnsi="Times New Roman" w:cs="Times New Roman"/>
          <w:b/>
          <w:sz w:val="32"/>
          <w:szCs w:val="28"/>
          <w:lang w:val="ro-RO"/>
        </w:rPr>
        <w:t>.</w:t>
      </w:r>
      <w:r w:rsidR="003C3934" w:rsidRPr="004877DE">
        <w:rPr>
          <w:rFonts w:ascii="Times New Roman" w:hAnsi="Times New Roman" w:cs="Times New Roman"/>
          <w:sz w:val="32"/>
          <w:szCs w:val="28"/>
          <w:lang w:val="ro-RO"/>
        </w:rPr>
        <w:t xml:space="preserve"> </w:t>
      </w:r>
      <w:r w:rsidR="005B34D0" w:rsidRPr="004877DE">
        <w:rPr>
          <w:rFonts w:ascii="Times New Roman" w:hAnsi="Times New Roman" w:cs="Times New Roman"/>
          <w:b/>
          <w:sz w:val="32"/>
          <w:szCs w:val="28"/>
          <w:lang w:val="ro-RO"/>
        </w:rPr>
        <w:t>ORGANIZARE ȘI FUNCȚ</w:t>
      </w:r>
      <w:r w:rsidR="003C3934" w:rsidRPr="004877DE">
        <w:rPr>
          <w:rFonts w:ascii="Times New Roman" w:hAnsi="Times New Roman" w:cs="Times New Roman"/>
          <w:b/>
          <w:sz w:val="32"/>
          <w:szCs w:val="28"/>
          <w:lang w:val="ro-RO"/>
        </w:rPr>
        <w:t>IONARE</w:t>
      </w:r>
    </w:p>
    <w:p w:rsidR="003C3934" w:rsidRPr="004877DE" w:rsidRDefault="003C3934" w:rsidP="000348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518"/>
          <w:tblHeader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Default="00F4458B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7205CD" w:rsidRPr="004877DE" w:rsidTr="003A5F43">
        <w:trPr>
          <w:trHeight w:val="296"/>
          <w:tblHeader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30003" w:rsidRPr="00F4458B" w:rsidTr="003A5F43">
        <w:trPr>
          <w:trHeight w:val="2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D92A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regulament intern.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sz w:val="28"/>
                <w:szCs w:val="28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30003" w:rsidRPr="00F4458B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69734E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Organigrama corespunde </w:t>
            </w:r>
            <w:r w:rsidR="00B377B3"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necesitaților de funcționare a S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69734E" w:rsidRPr="00F4458B" w:rsidTr="003A5F43">
        <w:trPr>
          <w:trHeight w:val="5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D2581B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Numărul de persoane este angajat conform organigramei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69734E" w:rsidRPr="004877DE" w:rsidRDefault="0069734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30003" w:rsidRPr="00F4458B" w:rsidTr="003A5F43">
        <w:trPr>
          <w:trHeight w:val="111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D2581B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autorități/instituții/organizații relevante pentru asigurarea calității serviciilor prestate.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278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4877DE" w:rsidRPr="004877DE" w:rsidRDefault="004877DE">
      <w:pPr>
        <w:rPr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II. DURABILITATE SI DEZVOLTARE</w:t>
      </w:r>
      <w:r w:rsidRPr="004877DE">
        <w:rPr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30003" w:rsidRPr="004877DE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Default="00F4458B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504B9" w:rsidRPr="004877DE" w:rsidRDefault="00E504B9" w:rsidP="00A678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06AC6" w:rsidRPr="004877DE" w:rsidTr="003A5F43">
        <w:trPr>
          <w:trHeight w:val="197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06AC6" w:rsidRPr="00F4458B" w:rsidTr="003A5F43">
        <w:trPr>
          <w:trHeight w:val="38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un plan strategic de dezvoltare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F4458B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dispune de un plan anual de </w:t>
            </w: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>activitate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206AC6" w:rsidRPr="00F4458B" w:rsidTr="003A5F43">
        <w:trPr>
          <w:trHeight w:val="27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E504B9" w:rsidRPr="004877DE" w:rsidRDefault="00E504B9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4877DE" w:rsidRPr="004877DE" w:rsidTr="003A5F43">
        <w:trPr>
          <w:trHeight w:val="41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7DE" w:rsidRPr="004877DE" w:rsidRDefault="004877DE" w:rsidP="004877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487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DE" w:rsidRPr="004877DE" w:rsidRDefault="004877DE" w:rsidP="00034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</w:t>
            </w:r>
          </w:p>
        </w:tc>
      </w:tr>
    </w:tbl>
    <w:p w:rsidR="00840F83" w:rsidRDefault="00840F83" w:rsidP="00840F83">
      <w:pPr>
        <w:rPr>
          <w:sz w:val="32"/>
          <w:szCs w:val="32"/>
          <w:lang w:val="en-US"/>
        </w:rPr>
      </w:pP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>Capitolul III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4877D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BAZA TEHNICO – MATERIALĂ</w:t>
      </w:r>
      <w:r w:rsidRPr="004877DE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33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E68BD" w:rsidRPr="004877DE" w:rsidTr="005E68BD">
        <w:trPr>
          <w:trHeight w:val="26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funcționarea serviciului: igienico-sanitară,</w:t>
            </w:r>
          </w:p>
          <w:p w:rsidR="005E68BD" w:rsidRPr="004877DE" w:rsidRDefault="005E68BD" w:rsidP="005E68BD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antiincendiară, protecţia muncii.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F4458B" w:rsidTr="005E68BD">
        <w:trPr>
          <w:trHeight w:val="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3.2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E68BD" w:rsidRPr="004877DE" w:rsidTr="005E68BD">
        <w:trPr>
          <w:trHeight w:val="26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8BD" w:rsidRPr="004877DE" w:rsidRDefault="005E68BD" w:rsidP="005E68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Posibile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</w:t>
            </w:r>
            <w:r w:rsidRPr="003A5F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ro-RO" w:eastAsia="en-US"/>
              </w:rPr>
              <w:t>6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5E68BD" w:rsidRPr="003A5F43" w:rsidRDefault="005E68BD" w:rsidP="005E6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Acumulate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____________</w:t>
            </w:r>
          </w:p>
        </w:tc>
      </w:tr>
    </w:tbl>
    <w:p w:rsidR="00F4458B" w:rsidRDefault="00F4458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4458B" w:rsidRDefault="00F4458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4458B" w:rsidRDefault="00F4458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4458B" w:rsidRDefault="00F4458B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836D2" w:rsidRDefault="003A5F43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MANAGEMENTUL</w:t>
      </w:r>
      <w:r w:rsidRPr="003A5F43">
        <w:rPr>
          <w:b/>
          <w:sz w:val="32"/>
          <w:szCs w:val="32"/>
          <w:lang w:val="en-US"/>
        </w:rPr>
        <w:t xml:space="preserve"> </w:t>
      </w:r>
    </w:p>
    <w:p w:rsidR="003A5F43" w:rsidRPr="003A5F43" w:rsidRDefault="003A5F43">
      <w:pPr>
        <w:rPr>
          <w:b/>
          <w:sz w:val="32"/>
          <w:szCs w:val="32"/>
          <w:lang w:val="en-US"/>
        </w:rPr>
      </w:pP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3A5F4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</w:t>
      </w:r>
    </w:p>
    <w:tbl>
      <w:tblPr>
        <w:tblpPr w:leftFromText="180" w:rightFromText="180" w:bottomFromText="200" w:vertAnchor="text" w:horzAnchor="margin" w:tblpY="-34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F4458B" w:rsidRPr="003A5F43" w:rsidTr="003A5F4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4458B" w:rsidRPr="003A5F43" w:rsidTr="003A5F43">
        <w:trPr>
          <w:trHeight w:val="230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6B64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5CD" w:rsidRPr="00F4458B" w:rsidTr="003A5F43">
        <w:trPr>
          <w:trHeight w:val="53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2F" w:rsidRPr="004877DE" w:rsidRDefault="00464C2F" w:rsidP="006B6472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serviciului are studii superioare în domeniu și experiența profesională de minim 5 ani.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464C2F" w:rsidRPr="004877DE" w:rsidRDefault="00464C2F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3A5F43" w:rsidRPr="004877DE" w:rsidTr="003A5F43">
        <w:trPr>
          <w:trHeight w:val="53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4877DE" w:rsidRDefault="003A5F43" w:rsidP="003A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43" w:rsidRPr="003A5F43" w:rsidRDefault="003A5F43" w:rsidP="006B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</w:t>
            </w:r>
          </w:p>
        </w:tc>
      </w:tr>
    </w:tbl>
    <w:tbl>
      <w:tblPr>
        <w:tblpPr w:leftFromText="180" w:rightFromText="180" w:bottomFromText="200" w:vertAnchor="text" w:horzAnchor="margin" w:tblpY="11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14"/>
        <w:gridCol w:w="887"/>
        <w:gridCol w:w="850"/>
        <w:gridCol w:w="851"/>
        <w:gridCol w:w="850"/>
        <w:gridCol w:w="3969"/>
      </w:tblGrid>
      <w:tr w:rsidR="00F4458B" w:rsidRPr="004877DE" w:rsidTr="00BF1D5B">
        <w:trPr>
          <w:trHeight w:val="42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58B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4458B" w:rsidRPr="004877DE" w:rsidTr="00BF1D5B">
        <w:trPr>
          <w:trHeight w:val="286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58B" w:rsidRPr="004877DE" w:rsidRDefault="00F4458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F4458B" w:rsidTr="00BF1D5B">
        <w:trPr>
          <w:trHeight w:val="43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fișe de post pentru fiecare poziție prevăzută în organigramă.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F4458B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Personalul angajat are studii, calificări necesare pentru îndeplinirea atribuțiilor de serviciu conform fișei postului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F4458B" w:rsidTr="00BF1D5B">
        <w:trPr>
          <w:trHeight w:val="84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obiectivelor specifice funcției ocupate.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277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</w:t>
            </w:r>
            <w:r w:rsidRPr="003A5F4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3A5F43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3A5F4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BF1D5B" w:rsidRDefault="00BF1D5B" w:rsidP="00A3086F">
      <w:pPr>
        <w:spacing w:before="240" w:after="0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ADMITEREA SI PLASAMENTUL BENEFICIARILOR</w:t>
      </w:r>
    </w:p>
    <w:tbl>
      <w:tblPr>
        <w:tblpPr w:leftFromText="180" w:rightFromText="180" w:bottomFromText="200" w:vertAnchor="text" w:horzAnchor="margin" w:tblpY="49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555"/>
        <w:gridCol w:w="850"/>
        <w:gridCol w:w="851"/>
        <w:gridCol w:w="850"/>
        <w:gridCol w:w="851"/>
        <w:gridCol w:w="850"/>
        <w:gridCol w:w="3969"/>
      </w:tblGrid>
      <w:tr w:rsidR="002903DE" w:rsidRPr="00BF1D5B" w:rsidTr="00BF1D5B">
        <w:trPr>
          <w:trHeight w:val="413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903DE" w:rsidRPr="00BF1D5B" w:rsidTr="00F01F2F">
        <w:trPr>
          <w:trHeight w:val="276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BF1D5B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BF1D5B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BF1D5B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BF1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BF1D5B" w:rsidRPr="00F4458B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admiși în servicii în baza evaluării și dispoziției autorității responsabile.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F4458B" w:rsidTr="00BF1D5B"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cu privire la motivul și condițiile plasamentului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BF1D5B" w:rsidRPr="004877DE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BF1D5B" w:rsidRPr="004877DE" w:rsidTr="00BF1D5B">
        <w:trPr>
          <w:trHeight w:val="58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4877DE" w:rsidRDefault="00BF1D5B" w:rsidP="00BF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5B" w:rsidRPr="00BF1D5B" w:rsidRDefault="00BF1D5B" w:rsidP="00BF1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______________</w:t>
            </w:r>
          </w:p>
        </w:tc>
      </w:tr>
    </w:tbl>
    <w:p w:rsidR="00BF1D5B" w:rsidRPr="00BF1D5B" w:rsidRDefault="00BF1D5B">
      <w:pPr>
        <w:rPr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VII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PROTECȚIA DREPTURILOR BENEFICIARILOR</w:t>
      </w:r>
    </w:p>
    <w:tbl>
      <w:tblPr>
        <w:tblpPr w:leftFromText="180" w:rightFromText="180" w:bottomFromText="200" w:vertAnchor="text" w:horzAnchor="margin" w:tblpY="127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903DE" w:rsidRPr="004877DE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903DE" w:rsidRPr="004877DE" w:rsidTr="00840F83">
        <w:trPr>
          <w:trHeight w:val="202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F4458B" w:rsidTr="00840F83">
        <w:trPr>
          <w:trHeight w:val="56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F4458B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drepturile și obligațiile sale conform standardelor de calitate specifice serviciului.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F4458B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7.3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F4458B" w:rsidTr="00AD4330">
        <w:trPr>
          <w:trHeight w:val="87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 angajat respectă Codul deontologic și al eticii profesionale.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AD4330">
        <w:trPr>
          <w:trHeight w:val="38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840F83" w:rsidRDefault="00BF1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BF1D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Capitolul VIII. PLANIFICAREA ȘI PRESTAREA SERVICIILOR </w:t>
      </w:r>
    </w:p>
    <w:tbl>
      <w:tblPr>
        <w:tblpPr w:leftFromText="180" w:rightFromText="180" w:bottomFromText="200" w:vertAnchor="text" w:horzAnchor="margin" w:tblpY="17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903DE" w:rsidRPr="00BF1D5B" w:rsidTr="00840F83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903DE" w:rsidRPr="00BF1D5B" w:rsidTr="00840F83">
        <w:trPr>
          <w:trHeight w:val="218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Beneficiarul are elaborat planul individual de asistență conform standardelor de calitate specifice serviciului.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840F83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Dosarele beneficiarilor sunt completate cu informațiile necesare și păstrate în condiții sigure cu respectarea termenilor prescrise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840F83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40F83" w:rsidRPr="004877DE" w:rsidRDefault="00840F83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F4458B" w:rsidTr="00840F83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apropiate/comunitatea.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AD4330" w:rsidRPr="00AD4330" w:rsidTr="0028733B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30" w:rsidRPr="004877DE" w:rsidRDefault="00AD4330" w:rsidP="00AD4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D4330" w:rsidRPr="004877DE" w:rsidRDefault="00AD4330" w:rsidP="00840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_______________</w:t>
            </w:r>
          </w:p>
        </w:tc>
      </w:tr>
    </w:tbl>
    <w:p w:rsidR="00840F83" w:rsidRDefault="00840F83">
      <w:pPr>
        <w:rPr>
          <w:sz w:val="32"/>
          <w:szCs w:val="32"/>
          <w:lang w:val="en-US"/>
        </w:rPr>
      </w:pPr>
      <w:r w:rsidRPr="00BF1D5B">
        <w:rPr>
          <w:sz w:val="32"/>
          <w:szCs w:val="32"/>
          <w:lang w:val="en-US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Capitolul IX</w:t>
      </w:r>
      <w:r w:rsidR="00BF1D5B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RECLAMAȚII</w:t>
      </w:r>
      <w:r w:rsidR="008973AD" w:rsidRPr="008973AD">
        <w:rPr>
          <w:rFonts w:ascii="Times New Roman" w:hAnsi="Times New Roman" w:cs="Times New Roman"/>
          <w:sz w:val="32"/>
          <w:szCs w:val="32"/>
          <w:lang w:val="ro-RO"/>
        </w:rPr>
        <w:t xml:space="preserve"> /</w:t>
      </w:r>
      <w:r w:rsidR="008973A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BF1D5B" w:rsidRPr="00BF1D5B">
        <w:rPr>
          <w:rFonts w:ascii="Times New Roman" w:hAnsi="Times New Roman" w:cs="Times New Roman"/>
          <w:b/>
          <w:sz w:val="32"/>
          <w:szCs w:val="32"/>
          <w:lang w:val="ro-RO"/>
        </w:rPr>
        <w:t>PLÂNGERI</w:t>
      </w:r>
      <w:r w:rsidR="00BF1D5B" w:rsidRPr="00BF1D5B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horzAnchor="margin" w:tblpY="15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423"/>
        <w:gridCol w:w="850"/>
        <w:gridCol w:w="851"/>
        <w:gridCol w:w="850"/>
        <w:gridCol w:w="851"/>
        <w:gridCol w:w="850"/>
        <w:gridCol w:w="3969"/>
      </w:tblGrid>
      <w:tr w:rsidR="002903DE" w:rsidRPr="00BF1D5B" w:rsidTr="00A3086F">
        <w:trPr>
          <w:trHeight w:val="413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3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4877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2903DE" w:rsidRPr="004877DE" w:rsidTr="004C77C5">
        <w:trPr>
          <w:trHeight w:val="294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3DE" w:rsidRPr="004877DE" w:rsidRDefault="002903DE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F4458B" w:rsidTr="00A3086F">
        <w:trPr>
          <w:trHeight w:val="27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plîngerilor.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3086F" w:rsidRPr="00F4458B" w:rsidTr="00A3086F">
        <w:trPr>
          <w:trHeight w:val="412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plîngerilor beneficiari.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086F" w:rsidRPr="004877DE" w:rsidTr="00A3086F">
        <w:trPr>
          <w:trHeight w:val="41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4877DE" w:rsidRDefault="00A3086F" w:rsidP="00A308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877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F1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F" w:rsidRPr="00BF1D5B" w:rsidRDefault="00A3086F" w:rsidP="00A3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F1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______________</w:t>
            </w:r>
          </w:p>
        </w:tc>
      </w:tr>
    </w:tbl>
    <w:p w:rsidR="00584C6C" w:rsidRPr="007A0289" w:rsidRDefault="00584C6C" w:rsidP="00584C6C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</w:t>
      </w:r>
      <w:r w:rsidR="005E68BD">
        <w:rPr>
          <w:rFonts w:ascii="Times New Roman" w:eastAsia="SimSun" w:hAnsi="Times New Roman" w:cs="Times New Roman"/>
          <w:sz w:val="28"/>
          <w:szCs w:val="28"/>
          <w:lang w:val="en-US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evaluării calității serviciului, în baza fișei de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auto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bookmarkStart w:id="0" w:name="_GoBack"/>
      <w:bookmarkEnd w:id="0"/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a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 w:rsidR="00452DE4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FF1997" w:rsidRDefault="00FF1997" w:rsidP="00584C6C">
      <w:pPr>
        <w:jc w:val="right"/>
        <w:rPr>
          <w:b/>
          <w:sz w:val="28"/>
          <w:szCs w:val="28"/>
          <w:lang w:val="ro-RO"/>
        </w:rPr>
      </w:pP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L.Ș. __________________(semnătura)</w:t>
      </w:r>
    </w:p>
    <w:p w:rsidR="00584C6C" w:rsidRDefault="00584C6C" w:rsidP="00584C6C">
      <w:pPr>
        <w:jc w:val="right"/>
        <w:rPr>
          <w:b/>
          <w:sz w:val="28"/>
          <w:szCs w:val="28"/>
          <w:lang w:val="ro-RO"/>
        </w:rPr>
      </w:pPr>
    </w:p>
    <w:p w:rsidR="00B5049D" w:rsidRPr="004877DE" w:rsidRDefault="00584C6C" w:rsidP="00DD162A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 …………………</w:t>
      </w:r>
    </w:p>
    <w:sectPr w:rsidR="00B5049D" w:rsidRPr="004877DE" w:rsidSect="00F572ED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74" w:rsidRDefault="00FC6B74" w:rsidP="00AC767F">
      <w:pPr>
        <w:spacing w:after="0" w:line="240" w:lineRule="auto"/>
      </w:pPr>
      <w:r>
        <w:separator/>
      </w:r>
    </w:p>
  </w:endnote>
  <w:endnote w:type="continuationSeparator" w:id="0">
    <w:p w:rsidR="00FC6B74" w:rsidRDefault="00FC6B74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B35F9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2903DE">
          <w:rPr>
            <w:noProof/>
          </w:rPr>
          <w:t>6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74" w:rsidRDefault="00FC6B74" w:rsidP="00AC767F">
      <w:pPr>
        <w:spacing w:after="0" w:line="240" w:lineRule="auto"/>
      </w:pPr>
      <w:r>
        <w:separator/>
      </w:r>
    </w:p>
  </w:footnote>
  <w:footnote w:type="continuationSeparator" w:id="0">
    <w:p w:rsidR="00FC6B74" w:rsidRDefault="00FC6B74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2564"/>
    <w:rsid w:val="00004808"/>
    <w:rsid w:val="00017189"/>
    <w:rsid w:val="000228BC"/>
    <w:rsid w:val="0003165E"/>
    <w:rsid w:val="0003481E"/>
    <w:rsid w:val="00042917"/>
    <w:rsid w:val="00055377"/>
    <w:rsid w:val="00056651"/>
    <w:rsid w:val="00061C91"/>
    <w:rsid w:val="00083228"/>
    <w:rsid w:val="00093CA7"/>
    <w:rsid w:val="000C30C3"/>
    <w:rsid w:val="000C38F8"/>
    <w:rsid w:val="000D184A"/>
    <w:rsid w:val="000D2A57"/>
    <w:rsid w:val="000E0486"/>
    <w:rsid w:val="000F0939"/>
    <w:rsid w:val="000F6F68"/>
    <w:rsid w:val="00100A69"/>
    <w:rsid w:val="00110E3A"/>
    <w:rsid w:val="00111D5D"/>
    <w:rsid w:val="001354C4"/>
    <w:rsid w:val="001770E3"/>
    <w:rsid w:val="001844DD"/>
    <w:rsid w:val="001846E3"/>
    <w:rsid w:val="00192190"/>
    <w:rsid w:val="00194ED4"/>
    <w:rsid w:val="001A3D30"/>
    <w:rsid w:val="001E0E86"/>
    <w:rsid w:val="001F7309"/>
    <w:rsid w:val="00206AC6"/>
    <w:rsid w:val="00224F9B"/>
    <w:rsid w:val="00230003"/>
    <w:rsid w:val="00231947"/>
    <w:rsid w:val="002377D8"/>
    <w:rsid w:val="00252DE3"/>
    <w:rsid w:val="002532A9"/>
    <w:rsid w:val="00274017"/>
    <w:rsid w:val="00286884"/>
    <w:rsid w:val="002871E1"/>
    <w:rsid w:val="00287415"/>
    <w:rsid w:val="002903DE"/>
    <w:rsid w:val="002905AB"/>
    <w:rsid w:val="002A18A1"/>
    <w:rsid w:val="002E4E44"/>
    <w:rsid w:val="002E74F9"/>
    <w:rsid w:val="002F2009"/>
    <w:rsid w:val="00304A2D"/>
    <w:rsid w:val="003057E9"/>
    <w:rsid w:val="003101DB"/>
    <w:rsid w:val="0031315B"/>
    <w:rsid w:val="00320B90"/>
    <w:rsid w:val="003230B6"/>
    <w:rsid w:val="00350F89"/>
    <w:rsid w:val="0035482B"/>
    <w:rsid w:val="00370B07"/>
    <w:rsid w:val="00381784"/>
    <w:rsid w:val="003829FB"/>
    <w:rsid w:val="00391F34"/>
    <w:rsid w:val="00395DBC"/>
    <w:rsid w:val="003A5F43"/>
    <w:rsid w:val="003A7A93"/>
    <w:rsid w:val="003B023F"/>
    <w:rsid w:val="003B30F6"/>
    <w:rsid w:val="003C0EC8"/>
    <w:rsid w:val="003C3934"/>
    <w:rsid w:val="00404438"/>
    <w:rsid w:val="00452DE4"/>
    <w:rsid w:val="00464C2F"/>
    <w:rsid w:val="0047329A"/>
    <w:rsid w:val="00476DC2"/>
    <w:rsid w:val="004877DE"/>
    <w:rsid w:val="004935D2"/>
    <w:rsid w:val="004A47A0"/>
    <w:rsid w:val="004B26F8"/>
    <w:rsid w:val="004C415D"/>
    <w:rsid w:val="004C44D6"/>
    <w:rsid w:val="004C4D88"/>
    <w:rsid w:val="004E1AC4"/>
    <w:rsid w:val="0051224C"/>
    <w:rsid w:val="00515AEA"/>
    <w:rsid w:val="00557E55"/>
    <w:rsid w:val="00560DE6"/>
    <w:rsid w:val="00562F77"/>
    <w:rsid w:val="00570249"/>
    <w:rsid w:val="005815AF"/>
    <w:rsid w:val="00584403"/>
    <w:rsid w:val="00584C6C"/>
    <w:rsid w:val="005B34D0"/>
    <w:rsid w:val="005C5E40"/>
    <w:rsid w:val="005C608D"/>
    <w:rsid w:val="005C639E"/>
    <w:rsid w:val="005D43CE"/>
    <w:rsid w:val="005E68BD"/>
    <w:rsid w:val="005F1CDB"/>
    <w:rsid w:val="006013CB"/>
    <w:rsid w:val="00627678"/>
    <w:rsid w:val="00632BC2"/>
    <w:rsid w:val="00654BF4"/>
    <w:rsid w:val="006603F6"/>
    <w:rsid w:val="00685387"/>
    <w:rsid w:val="0069734E"/>
    <w:rsid w:val="006A293A"/>
    <w:rsid w:val="006A78E8"/>
    <w:rsid w:val="006B5A79"/>
    <w:rsid w:val="006B6472"/>
    <w:rsid w:val="006B6C9A"/>
    <w:rsid w:val="006C126A"/>
    <w:rsid w:val="006D3DA4"/>
    <w:rsid w:val="006E08A2"/>
    <w:rsid w:val="006E5E0C"/>
    <w:rsid w:val="006E6171"/>
    <w:rsid w:val="006F3589"/>
    <w:rsid w:val="00703C64"/>
    <w:rsid w:val="007040BA"/>
    <w:rsid w:val="00713BCC"/>
    <w:rsid w:val="007205CD"/>
    <w:rsid w:val="007317C2"/>
    <w:rsid w:val="00751347"/>
    <w:rsid w:val="00774E00"/>
    <w:rsid w:val="00786629"/>
    <w:rsid w:val="007A732D"/>
    <w:rsid w:val="007B3D48"/>
    <w:rsid w:val="007B579C"/>
    <w:rsid w:val="007B61C3"/>
    <w:rsid w:val="007C3798"/>
    <w:rsid w:val="007D0DD5"/>
    <w:rsid w:val="007D5817"/>
    <w:rsid w:val="008027C0"/>
    <w:rsid w:val="008149F9"/>
    <w:rsid w:val="00840F83"/>
    <w:rsid w:val="0085038C"/>
    <w:rsid w:val="00863223"/>
    <w:rsid w:val="00864616"/>
    <w:rsid w:val="00874806"/>
    <w:rsid w:val="008762D3"/>
    <w:rsid w:val="008923A9"/>
    <w:rsid w:val="008951C9"/>
    <w:rsid w:val="008973AD"/>
    <w:rsid w:val="00897B26"/>
    <w:rsid w:val="008A099F"/>
    <w:rsid w:val="008B0A6E"/>
    <w:rsid w:val="008B4E32"/>
    <w:rsid w:val="008C04F7"/>
    <w:rsid w:val="008C165B"/>
    <w:rsid w:val="008C78BD"/>
    <w:rsid w:val="008D0643"/>
    <w:rsid w:val="008D1FE5"/>
    <w:rsid w:val="008D46A5"/>
    <w:rsid w:val="008D7AE0"/>
    <w:rsid w:val="008F0590"/>
    <w:rsid w:val="0090285C"/>
    <w:rsid w:val="00911372"/>
    <w:rsid w:val="00920123"/>
    <w:rsid w:val="0094132F"/>
    <w:rsid w:val="009446B3"/>
    <w:rsid w:val="00951B39"/>
    <w:rsid w:val="0096145B"/>
    <w:rsid w:val="00975542"/>
    <w:rsid w:val="009836D2"/>
    <w:rsid w:val="009A5C4C"/>
    <w:rsid w:val="009B416F"/>
    <w:rsid w:val="009B47D2"/>
    <w:rsid w:val="009C1568"/>
    <w:rsid w:val="009D1DF3"/>
    <w:rsid w:val="009D67E2"/>
    <w:rsid w:val="009F59F9"/>
    <w:rsid w:val="009F795E"/>
    <w:rsid w:val="00A167A8"/>
    <w:rsid w:val="00A3086F"/>
    <w:rsid w:val="00A3247D"/>
    <w:rsid w:val="00A431ED"/>
    <w:rsid w:val="00A52CE6"/>
    <w:rsid w:val="00A53817"/>
    <w:rsid w:val="00A62560"/>
    <w:rsid w:val="00A65983"/>
    <w:rsid w:val="00A67890"/>
    <w:rsid w:val="00A7076E"/>
    <w:rsid w:val="00A85289"/>
    <w:rsid w:val="00A91650"/>
    <w:rsid w:val="00A95221"/>
    <w:rsid w:val="00A972BB"/>
    <w:rsid w:val="00AA3012"/>
    <w:rsid w:val="00AB79BA"/>
    <w:rsid w:val="00AC73A5"/>
    <w:rsid w:val="00AC767F"/>
    <w:rsid w:val="00AD4330"/>
    <w:rsid w:val="00AE4A64"/>
    <w:rsid w:val="00B04DAF"/>
    <w:rsid w:val="00B06F86"/>
    <w:rsid w:val="00B0702F"/>
    <w:rsid w:val="00B111D3"/>
    <w:rsid w:val="00B15193"/>
    <w:rsid w:val="00B33B63"/>
    <w:rsid w:val="00B35F9B"/>
    <w:rsid w:val="00B36242"/>
    <w:rsid w:val="00B368FF"/>
    <w:rsid w:val="00B377B3"/>
    <w:rsid w:val="00B476E6"/>
    <w:rsid w:val="00B5049D"/>
    <w:rsid w:val="00B704C5"/>
    <w:rsid w:val="00BB2228"/>
    <w:rsid w:val="00BB36EA"/>
    <w:rsid w:val="00BC7D68"/>
    <w:rsid w:val="00BF1D5B"/>
    <w:rsid w:val="00C25901"/>
    <w:rsid w:val="00C35B29"/>
    <w:rsid w:val="00C63461"/>
    <w:rsid w:val="00C91D21"/>
    <w:rsid w:val="00CB57A0"/>
    <w:rsid w:val="00CB65E0"/>
    <w:rsid w:val="00CB6704"/>
    <w:rsid w:val="00CD78DE"/>
    <w:rsid w:val="00CE4237"/>
    <w:rsid w:val="00D1639C"/>
    <w:rsid w:val="00D2581B"/>
    <w:rsid w:val="00D26D2B"/>
    <w:rsid w:val="00D516C1"/>
    <w:rsid w:val="00D52C8D"/>
    <w:rsid w:val="00D72A1B"/>
    <w:rsid w:val="00D834C0"/>
    <w:rsid w:val="00D858C4"/>
    <w:rsid w:val="00D92A66"/>
    <w:rsid w:val="00D92DEB"/>
    <w:rsid w:val="00DA3C56"/>
    <w:rsid w:val="00DA5C61"/>
    <w:rsid w:val="00DB6883"/>
    <w:rsid w:val="00DD162A"/>
    <w:rsid w:val="00DD1B89"/>
    <w:rsid w:val="00DD35B7"/>
    <w:rsid w:val="00DF0196"/>
    <w:rsid w:val="00E378F9"/>
    <w:rsid w:val="00E504B9"/>
    <w:rsid w:val="00E5528B"/>
    <w:rsid w:val="00E63545"/>
    <w:rsid w:val="00E73515"/>
    <w:rsid w:val="00E80B36"/>
    <w:rsid w:val="00E80B64"/>
    <w:rsid w:val="00E80E5C"/>
    <w:rsid w:val="00E813F8"/>
    <w:rsid w:val="00E8536D"/>
    <w:rsid w:val="00EA03FD"/>
    <w:rsid w:val="00EA1E62"/>
    <w:rsid w:val="00EB6C2D"/>
    <w:rsid w:val="00ED40E3"/>
    <w:rsid w:val="00ED760F"/>
    <w:rsid w:val="00EE5088"/>
    <w:rsid w:val="00F05557"/>
    <w:rsid w:val="00F068CF"/>
    <w:rsid w:val="00F14D4D"/>
    <w:rsid w:val="00F27E5A"/>
    <w:rsid w:val="00F339A4"/>
    <w:rsid w:val="00F352FC"/>
    <w:rsid w:val="00F43202"/>
    <w:rsid w:val="00F4458B"/>
    <w:rsid w:val="00F572ED"/>
    <w:rsid w:val="00F73DA0"/>
    <w:rsid w:val="00F8161E"/>
    <w:rsid w:val="00F91C06"/>
    <w:rsid w:val="00F95D2F"/>
    <w:rsid w:val="00FB7944"/>
    <w:rsid w:val="00FC6B74"/>
    <w:rsid w:val="00FC6E4F"/>
    <w:rsid w:val="00FD67E0"/>
    <w:rsid w:val="00FE36DD"/>
    <w:rsid w:val="00FF1997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134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51347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3B76-AD6E-47F6-9D61-D55507B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2014-05-20T05:38:00Z</cp:lastPrinted>
  <dcterms:created xsi:type="dcterms:W3CDTF">2016-03-28T08:44:00Z</dcterms:created>
  <dcterms:modified xsi:type="dcterms:W3CDTF">2022-11-09T13:05:00Z</dcterms:modified>
</cp:coreProperties>
</file>